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«История»</w:t>
      </w: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289"/>
        <w:gridCol w:w="7282"/>
      </w:tblGrid>
      <w:tr w:rsidR="00DD0045" w:rsidTr="00DD0045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45" w:rsidRDefault="00DD0045">
            <w:pPr>
              <w:pStyle w:val="Style4"/>
              <w:widowControl/>
              <w:spacing w:before="5" w:line="283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Рабочие программы по истории (базовый уровень) для 10-11 классов созданы на основе </w:t>
            </w:r>
          </w:p>
          <w:p w:rsidR="00DD0045" w:rsidRPr="00DD0045" w:rsidRDefault="00DD0045" w:rsidP="00DD0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среднего общего (полного) образования по истории, авторской программы </w:t>
            </w:r>
            <w:r w:rsidRPr="00DD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C2D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 </w:t>
            </w:r>
            <w:proofErr w:type="gramStart"/>
            <w:r w:rsidR="00DE4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00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D004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Pr="00DD004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D0045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DD0045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DD0045">
              <w:rPr>
                <w:rFonts w:ascii="Times New Roman" w:hAnsi="Times New Roman" w:cs="Times New Roman"/>
                <w:sz w:val="24"/>
                <w:szCs w:val="24"/>
              </w:rPr>
              <w:t xml:space="preserve">, Х.Т. </w:t>
            </w:r>
            <w:proofErr w:type="spellStart"/>
            <w:r w:rsidRPr="00DD0045">
              <w:rPr>
                <w:rFonts w:ascii="Times New Roman" w:hAnsi="Times New Roman" w:cs="Times New Roman"/>
                <w:sz w:val="24"/>
                <w:szCs w:val="24"/>
              </w:rPr>
              <w:t>Заглад</w:t>
            </w:r>
            <w:r w:rsidR="00D93B7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D93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DD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B7F" w:rsidRPr="005F7FB4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="00D93B7F"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B7F" w:rsidRPr="005F7FB4">
              <w:rPr>
                <w:rFonts w:ascii="Times New Roman" w:hAnsi="Times New Roman" w:cs="Times New Roman"/>
                <w:sz w:val="24"/>
                <w:szCs w:val="24"/>
              </w:rPr>
              <w:t>С.И.,Агафонов</w:t>
            </w:r>
            <w:proofErr w:type="spellEnd"/>
            <w:r w:rsidR="00D93B7F"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DE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B7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</w:t>
            </w:r>
            <w:proofErr w:type="spellStart"/>
            <w:r w:rsidR="00D93B7F" w:rsidRPr="005F7FB4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D93B7F"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B7F" w:rsidRPr="005F7FB4">
              <w:rPr>
                <w:rFonts w:ascii="Times New Roman" w:hAnsi="Times New Roman" w:cs="Times New Roman"/>
                <w:sz w:val="24"/>
                <w:szCs w:val="24"/>
              </w:rPr>
              <w:t>Н.В.,Загладина</w:t>
            </w:r>
            <w:proofErr w:type="spellEnd"/>
            <w:r w:rsidR="00D93B7F"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  <w:r w:rsidR="00D93B7F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DD0045" w:rsidRDefault="00DD0045">
            <w:pPr>
              <w:pStyle w:val="Style4"/>
              <w:widowControl/>
              <w:spacing w:before="5" w:line="283" w:lineRule="exact"/>
              <w:rPr>
                <w:lang w:eastAsia="en-US"/>
              </w:rPr>
            </w:pPr>
          </w:p>
          <w:p w:rsidR="00DD0045" w:rsidRDefault="00DD0045">
            <w:pPr>
              <w:pStyle w:val="Style4"/>
              <w:widowControl/>
              <w:spacing w:before="5" w:line="283" w:lineRule="exact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DD0045" w:rsidTr="00DD0045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45" w:rsidRDefault="00DD0045">
            <w:pPr>
              <w:ind w:right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СахароваА.Н.Боханов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«История России»  учебник для 10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.2.М.:Русское слово,2013.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Симония Н.А. «Всемирная история»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«Русское слово» 2012.</w:t>
            </w:r>
          </w:p>
          <w:p w:rsidR="00DD0045" w:rsidRDefault="00DD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045" w:rsidRDefault="00DD004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 класс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pacing w:val="2"/>
                <w:kern w:val="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.И.Козленко,С.Т.Минакова,Ю.А.Петрова</w:t>
            </w:r>
            <w:proofErr w:type="spellEnd"/>
            <w:r>
              <w:rPr>
                <w:rFonts w:ascii="Times New Roman" w:hAnsi="Times New Roman"/>
                <w:spacing w:val="2"/>
                <w:kern w:val="22"/>
                <w:sz w:val="24"/>
                <w:szCs w:val="24"/>
              </w:rPr>
              <w:t xml:space="preserve"> «История России X</w:t>
            </w:r>
            <w:proofErr w:type="spellStart"/>
            <w:r>
              <w:rPr>
                <w:rFonts w:ascii="Times New Roman" w:hAnsi="Times New Roman"/>
                <w:spacing w:val="2"/>
                <w:kern w:val="22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pacing w:val="2"/>
                <w:kern w:val="22"/>
                <w:sz w:val="24"/>
                <w:szCs w:val="24"/>
              </w:rPr>
              <w:t xml:space="preserve"> – начала X</w:t>
            </w:r>
            <w:r>
              <w:rPr>
                <w:rFonts w:ascii="Times New Roman" w:hAnsi="Times New Roman"/>
                <w:spacing w:val="2"/>
                <w:kern w:val="22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pacing w:val="2"/>
                <w:kern w:val="22"/>
                <w:sz w:val="24"/>
                <w:szCs w:val="24"/>
              </w:rPr>
              <w:t xml:space="preserve"> века. – М.: «Русское слово», 2013г.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kern w:val="22"/>
                <w:sz w:val="24"/>
                <w:szCs w:val="24"/>
              </w:rPr>
              <w:t>Н.В.Загладина</w:t>
            </w:r>
            <w:proofErr w:type="spellEnd"/>
            <w:r>
              <w:rPr>
                <w:rFonts w:ascii="Times New Roman" w:hAnsi="Times New Roman"/>
                <w:spacing w:val="2"/>
                <w:kern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22"/>
                <w:sz w:val="24"/>
                <w:szCs w:val="24"/>
              </w:rPr>
              <w:t>«Всеобщая история. Новейшая история» - М.:  «Русское слово», 2012г.</w:t>
            </w:r>
          </w:p>
          <w:p w:rsidR="00DD0045" w:rsidRDefault="00DD004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45" w:rsidTr="00DD0045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истории на ступени среднего (полного) общего образования на базовом уровне направлено на достижение следующих целей: 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-воспитание гражданственности, национальной идентичности,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этно-национальных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 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 освоение систематизированных знаний об истории человечества,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-формирование целостного представления о месте и роли России во всемирно-историческом процессе;  овладение умениями и навыками поиска, систематизации и комплексного анализа исторической информации; 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  <w:proofErr w:type="gramEnd"/>
          </w:p>
        </w:tc>
      </w:tr>
      <w:tr w:rsidR="00DD0045" w:rsidTr="00DD0045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D0045" w:rsidTr="00DD0045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 –105часа (2 часа в неделю + 1 час компонент ОУ)</w:t>
            </w:r>
          </w:p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 105 часа (2 часа в неделю + 1 час компонент ОУ)</w:t>
            </w:r>
          </w:p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 образовательного учреждения реализуется для углубленного изучения тем базового курса</w:t>
            </w:r>
          </w:p>
        </w:tc>
      </w:tr>
      <w:tr w:rsidR="00DD0045" w:rsidTr="00DD0045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результатам обучения и освоения содержания курса 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- Периодизацию всемирной и отечественной истории; - Современные версии и трактовки важнейших проблем отечественной и всемирной истории; - Историческую обусловленность современных общественных процессов; - Особенности исторического пути России, её роль в мировом сообществе. </w:t>
            </w:r>
            <w:proofErr w:type="gramEnd"/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»: - Проводить поиск исторической информации в источниках разного типа; - Критически анализировать источник исторической информации (характеризовать авторство источника, время, обстоятельства и цели его создания); - Анализировать историческую информацию, представленную в различных знаковых системах (текст, карта, таблица, схема, аудиовизуальный ряд);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Различать в исторической информации факты и мнения, исторические описания и исторические объяснения;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- Представлять результаты изучения исторического материала в формах конспекта, реферата, рецензии. Использовать приобретённые знания и умения в практической деятельности и в повседневной жизни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Определения собственной позиции по отношению к явлениям современной жизни, исходя из их исторической обусловленности;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Использования навыков исторического анализа при критическом восприятии получаемой извне социальной информации; 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DD0045" w:rsidRDefault="00DD0045">
            <w:pPr>
              <w:ind w:right="279"/>
              <w:rPr>
                <w:rFonts w:ascii="Times New Roman" w:hAnsi="Times New Roman"/>
                <w:b/>
                <w:spacing w:val="2"/>
                <w:kern w:val="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Осознания себя представителем исторически сложившегося гражданского, этнокультурного, конфессионального сообщества, гражданина России.</w:t>
            </w:r>
          </w:p>
        </w:tc>
      </w:tr>
    </w:tbl>
    <w:p w:rsidR="00DD0045" w:rsidRDefault="00DD0045" w:rsidP="00DD0045">
      <w:pPr>
        <w:spacing w:after="0"/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5" w:rsidRDefault="00DD0045" w:rsidP="00DD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356" w:rsidRDefault="00B02356"/>
    <w:sectPr w:rsidR="00B02356" w:rsidSect="00B0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45"/>
    <w:rsid w:val="0024560C"/>
    <w:rsid w:val="009B54AF"/>
    <w:rsid w:val="00B02356"/>
    <w:rsid w:val="00D93B7F"/>
    <w:rsid w:val="00DD0045"/>
    <w:rsid w:val="00D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0045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пк-история</dc:creator>
  <cp:lastModifiedBy>пк-история</cp:lastModifiedBy>
  <cp:revision>2</cp:revision>
  <dcterms:created xsi:type="dcterms:W3CDTF">2017-01-20T06:20:00Z</dcterms:created>
  <dcterms:modified xsi:type="dcterms:W3CDTF">2017-01-20T07:10:00Z</dcterms:modified>
</cp:coreProperties>
</file>